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D7" w:rsidRDefault="00F749D7">
      <w:pPr>
        <w:rPr>
          <w:rFonts w:ascii="Times New Roman" w:hAnsi="Times New Roman" w:cs="Times New Roman"/>
          <w:sz w:val="20"/>
          <w:szCs w:val="20"/>
        </w:rPr>
      </w:pPr>
    </w:p>
    <w:p w:rsidR="005821E7" w:rsidRDefault="005821E7" w:rsidP="005821E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08, 2019</w:t>
      </w:r>
    </w:p>
    <w:p w:rsidR="005821E7" w:rsidRPr="00B40B43" w:rsidRDefault="005821E7" w:rsidP="005821E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6489" w:rsidRPr="00B40B43" w:rsidRDefault="00896489" w:rsidP="00896489">
      <w:pPr>
        <w:jc w:val="center"/>
        <w:rPr>
          <w:rFonts w:ascii="Times New Roman" w:hAnsi="Times New Roman" w:cs="Times New Roman"/>
          <w:sz w:val="20"/>
          <w:szCs w:val="20"/>
        </w:rPr>
      </w:pPr>
      <w:r w:rsidRPr="00B40B43">
        <w:rPr>
          <w:rFonts w:ascii="Times New Roman" w:hAnsi="Times New Roman" w:cs="Times New Roman"/>
          <w:sz w:val="20"/>
          <w:szCs w:val="20"/>
        </w:rPr>
        <w:t>Unlocking the hydrocarbon resource potential of Namibia with Controlled-Source</w:t>
      </w:r>
      <w:r w:rsidRPr="00B40B43">
        <w:rPr>
          <w:rFonts w:ascii="Times New Roman" w:hAnsi="Times New Roman" w:cs="Times New Roman"/>
          <w:sz w:val="20"/>
          <w:szCs w:val="20"/>
        </w:rPr>
        <w:t xml:space="preserve"> </w:t>
      </w:r>
      <w:r w:rsidRPr="00B40B43">
        <w:rPr>
          <w:rFonts w:ascii="Times New Roman" w:hAnsi="Times New Roman" w:cs="Times New Roman"/>
          <w:sz w:val="20"/>
          <w:szCs w:val="20"/>
        </w:rPr>
        <w:t>Electromagnetic data (CSEM)</w:t>
      </w:r>
    </w:p>
    <w:p w:rsidR="00896489" w:rsidRPr="00B40B43" w:rsidRDefault="00896489" w:rsidP="00FC41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483A" w:rsidRPr="00B40B43" w:rsidRDefault="00B40B43" w:rsidP="00FC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Windhoek</w:t>
      </w:r>
      <w:r w:rsidRPr="00B40B4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March</w:t>
      </w:r>
      <w:r w:rsidRPr="00B40B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Pr="00B40B43">
        <w:rPr>
          <w:rFonts w:ascii="Times New Roman" w:hAnsi="Times New Roman" w:cs="Times New Roman"/>
          <w:b/>
          <w:bCs/>
          <w:sz w:val="20"/>
          <w:szCs w:val="20"/>
        </w:rPr>
        <w:t>, 201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40B43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B40B43">
        <w:rPr>
          <w:rFonts w:ascii="Times New Roman" w:hAnsi="Times New Roman" w:cs="Times New Roman"/>
          <w:bCs/>
          <w:sz w:val="20"/>
          <w:szCs w:val="20"/>
        </w:rPr>
        <w:t xml:space="preserve"> Zambezi </w:t>
      </w:r>
      <w:r>
        <w:rPr>
          <w:rFonts w:ascii="Times New Roman" w:hAnsi="Times New Roman" w:cs="Times New Roman"/>
          <w:sz w:val="20"/>
          <w:szCs w:val="20"/>
        </w:rPr>
        <w:t xml:space="preserve">Exploration </w:t>
      </w:r>
      <w:r w:rsidRPr="00B40B43">
        <w:rPr>
          <w:rFonts w:ascii="Times New Roman" w:hAnsi="Times New Roman" w:cs="Times New Roman"/>
          <w:sz w:val="20"/>
          <w:szCs w:val="20"/>
        </w:rPr>
        <w:t xml:space="preserve">(Pty) Ltd </w:t>
      </w:r>
      <w:r w:rsidRPr="00B40B43">
        <w:rPr>
          <w:rFonts w:ascii="Times New Roman" w:hAnsi="Times New Roman" w:cs="Times New Roman"/>
          <w:sz w:val="20"/>
          <w:szCs w:val="20"/>
        </w:rPr>
        <w:t>(“</w:t>
      </w:r>
      <w:r>
        <w:rPr>
          <w:rFonts w:ascii="Times New Roman" w:hAnsi="Times New Roman" w:cs="Times New Roman"/>
          <w:sz w:val="20"/>
          <w:szCs w:val="20"/>
        </w:rPr>
        <w:t>ZE</w:t>
      </w:r>
      <w:r w:rsidRPr="00B40B43">
        <w:rPr>
          <w:rFonts w:ascii="Times New Roman" w:hAnsi="Times New Roman" w:cs="Times New Roman"/>
          <w:sz w:val="20"/>
          <w:szCs w:val="20"/>
        </w:rPr>
        <w:t>” or the “Company”) is pleased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0B43">
        <w:rPr>
          <w:rFonts w:ascii="Times New Roman" w:hAnsi="Times New Roman" w:cs="Times New Roman"/>
          <w:sz w:val="20"/>
          <w:szCs w:val="20"/>
        </w:rPr>
        <w:t xml:space="preserve">announce that in keeping with its </w:t>
      </w:r>
      <w:r>
        <w:rPr>
          <w:rFonts w:ascii="Times New Roman" w:hAnsi="Times New Roman" w:cs="Times New Roman"/>
          <w:sz w:val="20"/>
          <w:szCs w:val="20"/>
        </w:rPr>
        <w:t xml:space="preserve">local &amp; </w:t>
      </w:r>
      <w:r w:rsidRPr="00B40B43">
        <w:rPr>
          <w:rFonts w:ascii="Times New Roman" w:hAnsi="Times New Roman" w:cs="Times New Roman"/>
          <w:sz w:val="20"/>
          <w:szCs w:val="20"/>
        </w:rPr>
        <w:t xml:space="preserve">international strategy, the Company </w:t>
      </w:r>
      <w:r w:rsidR="009E483A">
        <w:rPr>
          <w:rFonts w:ascii="Times New Roman" w:hAnsi="Times New Roman" w:cs="Times New Roman"/>
          <w:sz w:val="20"/>
          <w:szCs w:val="20"/>
        </w:rPr>
        <w:t xml:space="preserve">representatives attends a workshop focused on </w:t>
      </w:r>
      <w:r w:rsidR="009E483A" w:rsidRPr="009E483A">
        <w:rPr>
          <w:rFonts w:ascii="Times New Roman" w:hAnsi="Times New Roman" w:cs="Times New Roman"/>
          <w:i/>
          <w:sz w:val="20"/>
          <w:szCs w:val="20"/>
        </w:rPr>
        <w:t>Unlocking the hydrocarbon resource potential of Namibia with C</w:t>
      </w:r>
      <w:r w:rsidR="009E483A">
        <w:rPr>
          <w:rFonts w:ascii="Times New Roman" w:hAnsi="Times New Roman" w:cs="Times New Roman"/>
          <w:sz w:val="20"/>
          <w:szCs w:val="20"/>
        </w:rPr>
        <w:t>SEM at t</w:t>
      </w:r>
      <w:r w:rsidR="009E483A" w:rsidRPr="009E483A">
        <w:rPr>
          <w:rFonts w:ascii="Times New Roman" w:hAnsi="Times New Roman" w:cs="Times New Roman"/>
          <w:sz w:val="20"/>
          <w:szCs w:val="20"/>
        </w:rPr>
        <w:t>he Institute of Directors (</w:t>
      </w:r>
      <w:proofErr w:type="spellStart"/>
      <w:r w:rsidR="009E483A" w:rsidRPr="009E483A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="009E483A" w:rsidRPr="009E483A">
        <w:rPr>
          <w:rFonts w:ascii="Times New Roman" w:hAnsi="Times New Roman" w:cs="Times New Roman"/>
          <w:sz w:val="20"/>
          <w:szCs w:val="20"/>
        </w:rPr>
        <w:t>)</w:t>
      </w:r>
      <w:r w:rsidR="009E483A">
        <w:rPr>
          <w:rFonts w:ascii="Times New Roman" w:hAnsi="Times New Roman" w:cs="Times New Roman"/>
          <w:sz w:val="20"/>
          <w:szCs w:val="20"/>
        </w:rPr>
        <w:t xml:space="preserve"> in</w:t>
      </w:r>
      <w:r w:rsidR="009E483A" w:rsidRPr="009E483A">
        <w:rPr>
          <w:rFonts w:ascii="Times New Roman" w:hAnsi="Times New Roman" w:cs="Times New Roman"/>
          <w:sz w:val="20"/>
          <w:szCs w:val="20"/>
        </w:rPr>
        <w:t xml:space="preserve"> London</w:t>
      </w:r>
    </w:p>
    <w:p w:rsidR="00896489" w:rsidRPr="00B40B43" w:rsidRDefault="00896489" w:rsidP="00FC41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0B43" w:rsidRPr="00B40B43" w:rsidRDefault="009E483A" w:rsidP="00FC41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company would like to express its gratitude to the </w:t>
      </w:r>
      <w:r w:rsidRPr="009E483A">
        <w:rPr>
          <w:rFonts w:ascii="Times New Roman" w:hAnsi="Times New Roman" w:cs="Times New Roman"/>
          <w:sz w:val="20"/>
          <w:szCs w:val="20"/>
        </w:rPr>
        <w:t xml:space="preserve">Ministry of Mines and Energy &amp; NAMCOR in collaboration with EMGS ASA, the industry leading provider of Marine Controlled-Source Electromagnetics, </w:t>
      </w:r>
      <w:r>
        <w:rPr>
          <w:rFonts w:ascii="Times New Roman" w:hAnsi="Times New Roman" w:cs="Times New Roman"/>
          <w:sz w:val="20"/>
          <w:szCs w:val="20"/>
        </w:rPr>
        <w:t xml:space="preserve">for organising such a </w:t>
      </w:r>
      <w:proofErr w:type="gramStart"/>
      <w:r>
        <w:rPr>
          <w:rFonts w:ascii="Times New Roman" w:hAnsi="Times New Roman" w:cs="Times New Roman"/>
          <w:sz w:val="20"/>
          <w:szCs w:val="20"/>
        </w:rPr>
        <w:t>high profile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event</w:t>
      </w:r>
      <w:r w:rsidRPr="009E48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attracted</w:t>
      </w:r>
      <w:r w:rsidRPr="009E483A">
        <w:rPr>
          <w:rFonts w:ascii="Times New Roman" w:hAnsi="Times New Roman" w:cs="Times New Roman"/>
          <w:sz w:val="20"/>
          <w:szCs w:val="20"/>
        </w:rPr>
        <w:t xml:space="preserve"> key representatives from Industry, to participate in a one-day technical workshop designed to:</w:t>
      </w:r>
    </w:p>
    <w:p w:rsidR="00FC4105" w:rsidRPr="00FC4105" w:rsidRDefault="00FC4105" w:rsidP="00FC41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105">
        <w:rPr>
          <w:rFonts w:ascii="Times New Roman" w:hAnsi="Times New Roman" w:cs="Times New Roman"/>
          <w:sz w:val="20"/>
          <w:szCs w:val="20"/>
        </w:rPr>
        <w:t>Deliver an overview of a proposed CSEM-Well calibration project, providing experience and reference points for future application of CSEM in Namibia,</w:t>
      </w:r>
    </w:p>
    <w:p w:rsidR="00B40B43" w:rsidRPr="00FC4105" w:rsidRDefault="00FC4105" w:rsidP="00FC41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105">
        <w:rPr>
          <w:rFonts w:ascii="Times New Roman" w:hAnsi="Times New Roman" w:cs="Times New Roman"/>
          <w:sz w:val="20"/>
          <w:szCs w:val="20"/>
        </w:rPr>
        <w:t xml:space="preserve">Identify where marine CSEM methods can high-grade drilling portfolios, </w:t>
      </w:r>
      <w:proofErr w:type="gramStart"/>
      <w:r w:rsidRPr="00FC4105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FC4105">
        <w:rPr>
          <w:rFonts w:ascii="Times New Roman" w:hAnsi="Times New Roman" w:cs="Times New Roman"/>
          <w:sz w:val="20"/>
          <w:szCs w:val="20"/>
        </w:rPr>
        <w:t xml:space="preserve"> unlock commercial hydrocarbon discoveries in the next, great African frontier.</w:t>
      </w:r>
    </w:p>
    <w:p w:rsidR="00FC4105" w:rsidRDefault="00FC4105" w:rsidP="00FC410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4105" w:rsidRDefault="00FC4105" w:rsidP="00FC4105">
      <w:pPr>
        <w:jc w:val="both"/>
        <w:rPr>
          <w:rFonts w:ascii="Times New Roman" w:hAnsi="Times New Roman" w:cs="Times New Roman"/>
          <w:sz w:val="20"/>
          <w:szCs w:val="20"/>
        </w:rPr>
      </w:pPr>
      <w:r w:rsidRPr="00FC4105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workshop was a great opportunity to network as the event brought </w:t>
      </w:r>
      <w:r w:rsidRPr="00FC4105">
        <w:rPr>
          <w:rFonts w:ascii="Times New Roman" w:hAnsi="Times New Roman" w:cs="Times New Roman"/>
          <w:sz w:val="20"/>
          <w:szCs w:val="20"/>
        </w:rPr>
        <w:t>together industry leaders and experts from current operating companies in Namibia, potential new investors, Ministerial &amp; NAMCOR representatives along with experts in the exploration history of Namibia to date. In addition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C4105">
        <w:rPr>
          <w:rFonts w:ascii="Times New Roman" w:hAnsi="Times New Roman" w:cs="Times New Roman"/>
          <w:sz w:val="20"/>
          <w:szCs w:val="20"/>
        </w:rPr>
        <w:t>the workshop evaluate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FC4105">
        <w:rPr>
          <w:rFonts w:ascii="Times New Roman" w:hAnsi="Times New Roman" w:cs="Times New Roman"/>
          <w:sz w:val="20"/>
          <w:szCs w:val="20"/>
        </w:rPr>
        <w:t xml:space="preserve"> through presentations and moderated discussions, how CSEM can help to unlock the hydrocarbon resource potential of Namibia.</w:t>
      </w:r>
    </w:p>
    <w:p w:rsidR="00B40B43" w:rsidRPr="00B40B43" w:rsidRDefault="00B40B43" w:rsidP="00FC410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0B43" w:rsidRPr="00B40B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EE" w:rsidRDefault="007136EE" w:rsidP="0091674C">
      <w:pPr>
        <w:spacing w:after="0" w:line="240" w:lineRule="auto"/>
      </w:pPr>
      <w:r>
        <w:separator/>
      </w:r>
    </w:p>
  </w:endnote>
  <w:endnote w:type="continuationSeparator" w:id="0">
    <w:p w:rsidR="007136EE" w:rsidRDefault="007136EE" w:rsidP="0091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EE" w:rsidRDefault="007136EE" w:rsidP="0091674C">
      <w:pPr>
        <w:spacing w:after="0" w:line="240" w:lineRule="auto"/>
      </w:pPr>
      <w:r>
        <w:separator/>
      </w:r>
    </w:p>
  </w:footnote>
  <w:footnote w:type="continuationSeparator" w:id="0">
    <w:p w:rsidR="007136EE" w:rsidRDefault="007136EE" w:rsidP="0091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4C" w:rsidRDefault="00F749D7" w:rsidP="00F749D7">
    <w:pPr>
      <w:pStyle w:val="Header"/>
      <w:jc w:val="right"/>
      <w:rPr>
        <w:sz w:val="20"/>
        <w:szCs w:val="20"/>
      </w:rPr>
    </w:pPr>
    <w:r w:rsidRPr="00F749D7">
      <w:drawing>
        <wp:anchor distT="0" distB="0" distL="114300" distR="114300" simplePos="0" relativeHeight="251659264" behindDoc="0" locked="0" layoutInCell="1" allowOverlap="1" wp14:anchorId="768055F3" wp14:editId="346E53DF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971550" cy="781050"/>
          <wp:effectExtent l="0" t="0" r="0" b="0"/>
          <wp:wrapSquare wrapText="bothSides"/>
          <wp:docPr id="5" name="Picture 8">
            <a:extLst xmlns:a="http://schemas.openxmlformats.org/drawingml/2006/main">
              <a:ext uri="{FF2B5EF4-FFF2-40B4-BE49-F238E27FC236}">
                <a16:creationId xmlns:a16="http://schemas.microsoft.com/office/drawing/2014/main" id="{018A05A7-D496-2C45-8CCD-AE5A7E33A3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18A05A7-D496-2C45-8CCD-AE5A7E33A3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49D7">
      <w:rPr>
        <w:sz w:val="20"/>
        <w:szCs w:val="20"/>
      </w:rPr>
      <w:t>Z</w:t>
    </w:r>
    <w:r>
      <w:rPr>
        <w:sz w:val="20"/>
        <w:szCs w:val="20"/>
      </w:rPr>
      <w:t>ambezi Exploration (</w:t>
    </w:r>
    <w:r w:rsidRPr="00F749D7">
      <w:rPr>
        <w:sz w:val="20"/>
        <w:szCs w:val="20"/>
      </w:rPr>
      <w:t>P</w:t>
    </w:r>
    <w:r>
      <w:rPr>
        <w:sz w:val="20"/>
        <w:szCs w:val="20"/>
      </w:rPr>
      <w:t>ty</w:t>
    </w:r>
    <w:r w:rsidRPr="00F749D7">
      <w:rPr>
        <w:sz w:val="20"/>
        <w:szCs w:val="20"/>
      </w:rPr>
      <w:t>) LTD</w:t>
    </w:r>
  </w:p>
  <w:p w:rsidR="00F749D7" w:rsidRDefault="00F749D7" w:rsidP="00F749D7">
    <w:pPr>
      <w:pStyle w:val="Header"/>
      <w:jc w:val="right"/>
      <w:rPr>
        <w:sz w:val="20"/>
        <w:szCs w:val="20"/>
      </w:rPr>
    </w:pPr>
    <w:r w:rsidRPr="00F749D7">
      <w:rPr>
        <w:sz w:val="20"/>
        <w:szCs w:val="20"/>
      </w:rPr>
      <w:t>Unit 9 Southern Square</w:t>
    </w:r>
  </w:p>
  <w:p w:rsidR="00F749D7" w:rsidRDefault="00F749D7" w:rsidP="00F749D7">
    <w:pPr>
      <w:pStyle w:val="Header"/>
      <w:jc w:val="right"/>
      <w:rPr>
        <w:sz w:val="20"/>
        <w:szCs w:val="20"/>
      </w:rPr>
    </w:pPr>
    <w:r w:rsidRPr="00F749D7">
      <w:rPr>
        <w:sz w:val="20"/>
        <w:szCs w:val="20"/>
      </w:rPr>
      <w:t xml:space="preserve">20 </w:t>
    </w:r>
    <w:proofErr w:type="spellStart"/>
    <w:r w:rsidRPr="00F749D7">
      <w:rPr>
        <w:sz w:val="20"/>
        <w:szCs w:val="20"/>
      </w:rPr>
      <w:t>Andimba</w:t>
    </w:r>
    <w:proofErr w:type="spellEnd"/>
    <w:r w:rsidRPr="00F749D7">
      <w:rPr>
        <w:sz w:val="20"/>
        <w:szCs w:val="20"/>
      </w:rPr>
      <w:t xml:space="preserve"> </w:t>
    </w:r>
    <w:proofErr w:type="spellStart"/>
    <w:r w:rsidRPr="00F749D7">
      <w:rPr>
        <w:sz w:val="20"/>
        <w:szCs w:val="20"/>
      </w:rPr>
      <w:t>Toivo</w:t>
    </w:r>
    <w:proofErr w:type="spellEnd"/>
    <w:r w:rsidRPr="00F749D7">
      <w:rPr>
        <w:sz w:val="20"/>
        <w:szCs w:val="20"/>
      </w:rPr>
      <w:t xml:space="preserve"> </w:t>
    </w:r>
    <w:proofErr w:type="spellStart"/>
    <w:r w:rsidRPr="00F749D7">
      <w:rPr>
        <w:sz w:val="20"/>
        <w:szCs w:val="20"/>
      </w:rPr>
      <w:t>Ya</w:t>
    </w:r>
    <w:proofErr w:type="spellEnd"/>
    <w:r w:rsidRPr="00F749D7">
      <w:rPr>
        <w:sz w:val="20"/>
        <w:szCs w:val="20"/>
      </w:rPr>
      <w:t xml:space="preserve"> </w:t>
    </w:r>
    <w:proofErr w:type="spellStart"/>
    <w:r w:rsidRPr="00F749D7">
      <w:rPr>
        <w:sz w:val="20"/>
        <w:szCs w:val="20"/>
      </w:rPr>
      <w:t>Toivo</w:t>
    </w:r>
    <w:proofErr w:type="spellEnd"/>
    <w:r w:rsidRPr="00F749D7">
      <w:rPr>
        <w:sz w:val="20"/>
        <w:szCs w:val="20"/>
      </w:rPr>
      <w:t xml:space="preserve"> Street</w:t>
    </w:r>
  </w:p>
  <w:p w:rsidR="00F749D7" w:rsidRDefault="00F749D7" w:rsidP="00F749D7">
    <w:pPr>
      <w:pStyle w:val="Header"/>
      <w:jc w:val="right"/>
      <w:rPr>
        <w:sz w:val="20"/>
        <w:szCs w:val="20"/>
      </w:rPr>
    </w:pPr>
    <w:r w:rsidRPr="00F749D7">
      <w:rPr>
        <w:sz w:val="20"/>
        <w:szCs w:val="20"/>
      </w:rPr>
      <w:t>Southern Industrial Area</w:t>
    </w:r>
  </w:p>
  <w:p w:rsidR="0091674C" w:rsidRPr="00F749D7" w:rsidRDefault="00F749D7" w:rsidP="00F749D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Windhoek, Namibia</w:t>
    </w:r>
  </w:p>
  <w:p w:rsidR="0091674C" w:rsidRDefault="0091674C">
    <w:pPr>
      <w:pStyle w:val="Header"/>
    </w:pPr>
    <w:r>
      <w:rPr>
        <w:noProof/>
        <w:sz w:val="4"/>
      </w:rPr>
      <mc:AlternateContent>
        <mc:Choice Requires="wpg">
          <w:drawing>
            <wp:inline distT="0" distB="0" distL="0" distR="0">
              <wp:extent cx="5727065" cy="28575"/>
              <wp:effectExtent l="23495" t="6985" r="2159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065" cy="28575"/>
                        <a:chOff x="0" y="0"/>
                        <a:chExt cx="9019" cy="45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23"/>
                          <a:ext cx="9019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04E3CD" id="Group 1" o:spid="_x0000_s1026" style="width:450.95pt;height:2.25pt;mso-position-horizontal-relative:char;mso-position-vertical-relative:line" coordsize="90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">
              <v:line id="Line 2" o:spid="_x0000_s1027" style="position:absolute;visibility:visible;mso-wrap-style:square" from="0,23" to="901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" strokecolor="#ffc000" strokeweight="2.2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E94"/>
    <w:multiLevelType w:val="hybridMultilevel"/>
    <w:tmpl w:val="57FA7504"/>
    <w:lvl w:ilvl="0" w:tplc="E9B69C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9"/>
    <w:rsid w:val="003B5CFC"/>
    <w:rsid w:val="005821E7"/>
    <w:rsid w:val="007136EE"/>
    <w:rsid w:val="00896489"/>
    <w:rsid w:val="0091674C"/>
    <w:rsid w:val="009E483A"/>
    <w:rsid w:val="00B40B43"/>
    <w:rsid w:val="00F749D7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9F605"/>
  <w15:chartTrackingRefBased/>
  <w15:docId w15:val="{E50C6AEE-05E2-4ECA-A942-1D5C373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4C"/>
  </w:style>
  <w:style w:type="paragraph" w:styleId="Footer">
    <w:name w:val="footer"/>
    <w:basedOn w:val="Normal"/>
    <w:link w:val="FooterChar"/>
    <w:uiPriority w:val="99"/>
    <w:unhideWhenUsed/>
    <w:rsid w:val="0091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Risco Mutelo</dc:creator>
  <cp:keywords/>
  <dc:description/>
  <cp:lastModifiedBy>Risco Mutelo</cp:lastModifiedBy>
  <cp:revision>5</cp:revision>
  <dcterms:created xsi:type="dcterms:W3CDTF">2019-06-02T21:05:00Z</dcterms:created>
  <dcterms:modified xsi:type="dcterms:W3CDTF">2019-06-02T21:52:00Z</dcterms:modified>
</cp:coreProperties>
</file>